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005/2006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os  Planos de Estudos da Escola Municipal de Ensino Fundamental, Modalidade Educação Especial Lampadinha.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 ao Conselho Municipal de Educação os Planos de Estudos da Escola Municipal de Ensino Fundamental, modalidade Educação Especial Lampadinha.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Os Planos de Estudos disciplina o Ensino Fundamental, modalidade Educação Especial com organização curricular ciclada.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nº. 340/2006 em substituição ao ofício nº. 081/2006 da Secretaria Municipal de Educação e Pesquisa, setor de legislação, que nomeia os representantes das EMEFs, EMEIs e SMEP para a comissão de Análise.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 ressalvadas as possíveis incorreções de linguagem.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três cópias originais dos Planos de Estudos, homologados, fica uma arquivada no Conselho Municipal de Educação e duas cópias serão encaminhados à Secretaria Municipal de Educação e Pesquisa, sendo uma delas enviada para  escola.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Valéria Gil de Souza Kim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Gelaine Sarmento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Loiselis Verlindo de Vilhena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Ionice Machado Alexandre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Catarina Comper Dullesko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22 de setembro de 2006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5640" cy="7791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5640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